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3CF1B53" w:rsidRDefault="23CF1B53" w14:paraId="242A7C13" w14:textId="1FAF23D9"/>
    <w:p w:rsidR="00CE0262" w:rsidP="3F6F0914" w:rsidRDefault="06BA21A2" w14:paraId="2C078E63" w14:textId="3F9F0B61" w14:noSpellErr="1">
      <w:pPr>
        <w:spacing w:after="0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bookmarkStart w:name="_Int_L2bsJLE2" w:id="719720856"/>
      <w:r w:rsidRPr="23CF1B53" w:rsidR="06BA21A2">
        <w:rPr>
          <w:rFonts w:ascii="Calibri" w:hAnsi="Calibri" w:eastAsia="Calibri" w:cs="Calibri"/>
          <w:b w:val="1"/>
          <w:bCs w:val="1"/>
          <w:sz w:val="22"/>
          <w:szCs w:val="22"/>
        </w:rPr>
        <w:t>UConn 4-H Verification &amp; Lease Form Check List</w:t>
      </w:r>
      <w:bookmarkEnd w:id="719720856"/>
    </w:p>
    <w:p w:rsidR="06BA21A2" w:rsidP="48EC443A" w:rsidRDefault="06BA21A2" w14:paraId="038DB434" w14:textId="091621BD">
      <w:pPr>
        <w:spacing w:after="0"/>
        <w:jc w:val="center"/>
        <w:rPr>
          <w:rFonts w:ascii="Calibri" w:hAnsi="Calibri" w:eastAsia="Calibri" w:cs="Calibri"/>
          <w:i/>
          <w:iCs/>
          <w:sz w:val="22"/>
          <w:szCs w:val="22"/>
        </w:rPr>
      </w:pPr>
      <w:r w:rsidRPr="48EC443A">
        <w:rPr>
          <w:rFonts w:ascii="Calibri" w:hAnsi="Calibri" w:eastAsia="Calibri" w:cs="Calibri"/>
          <w:i/>
          <w:iCs/>
          <w:sz w:val="22"/>
          <w:szCs w:val="22"/>
        </w:rPr>
        <w:t xml:space="preserve">Following this checklist will help to expedite your forms approval </w:t>
      </w:r>
    </w:p>
    <w:p w:rsidR="48EC443A" w:rsidP="48EC443A" w:rsidRDefault="48EC443A" w14:paraId="61F5BB03" w14:textId="06B36F7E">
      <w:pPr>
        <w:spacing w:after="0"/>
        <w:jc w:val="center"/>
        <w:rPr>
          <w:rFonts w:ascii="Calibri" w:hAnsi="Calibri" w:eastAsia="Calibri" w:cs="Calibri"/>
          <w:i/>
          <w:iCs/>
          <w:sz w:val="22"/>
          <w:szCs w:val="22"/>
        </w:rPr>
      </w:pPr>
    </w:p>
    <w:p w:rsidR="06BA21A2" w:rsidP="6847F285" w:rsidRDefault="664A5778" w14:paraId="1466EA44" w14:textId="25BE7AEF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1.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The correct animal form is used.</w:t>
      </w:r>
    </w:p>
    <w:p w:rsidR="06BA21A2" w:rsidP="48EC443A" w:rsidRDefault="06BA21A2" w14:paraId="6C158A9F" w14:textId="30FEDB24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Small Animal form for rabbits, poultry, pocket pets</w:t>
      </w:r>
    </w:p>
    <w:p w:rsidR="06BA21A2" w:rsidP="48EC443A" w:rsidRDefault="06BA21A2" w14:paraId="6C226FD8" w14:textId="66C67876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Large Animal form for dogs, equine, cattle, goats, sheep, pigs, llamas and alpacas.</w:t>
      </w:r>
    </w:p>
    <w:p w:rsidR="06BA21A2" w:rsidP="48EC443A" w:rsidRDefault="06BA21A2" w14:paraId="46D77A13" w14:textId="000B16F9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Only one species may be listed per form.</w:t>
      </w:r>
    </w:p>
    <w:p w:rsidR="06BA21A2" w:rsidP="6847F285" w:rsidRDefault="716E0A29" w14:paraId="60E24C33" w14:textId="0C07F564">
      <w:pPr>
        <w:pStyle w:val="ListParagraph"/>
        <w:numPr>
          <w:ilvl w:val="0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2.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All signatures and dates are present.</w:t>
      </w:r>
    </w:p>
    <w:p w:rsidR="06BA21A2" w:rsidP="48EC443A" w:rsidRDefault="06BA21A2" w14:paraId="0E053128" w14:textId="13F40868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 registered 4-H Club Leader for the club that project is with </w:t>
      </w:r>
      <w:bookmarkStart w:name="_Int_l7sMCKpS" w:id="0"/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or</w:t>
      </w:r>
      <w:bookmarkEnd w:id="0"/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parent for independent members is present.</w:t>
      </w:r>
    </w:p>
    <w:p w:rsidR="06BA21A2" w:rsidP="48EC443A" w:rsidRDefault="06BA21A2" w14:paraId="57B432AD" w14:textId="2E375730">
      <w:pPr>
        <w:pStyle w:val="ListParagraph"/>
        <w:numPr>
          <w:ilvl w:val="1"/>
          <w:numId w:val="1"/>
        </w:numPr>
        <w:spacing w:after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All forms contain parent/guardian and member signature including </w:t>
      </w:r>
      <w:bookmarkStart w:name="_Int_R2TqJltu" w:id="1"/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18 year old</w:t>
      </w:r>
      <w:bookmarkEnd w:id="1"/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members.</w:t>
      </w:r>
    </w:p>
    <w:p w:rsidR="06BA21A2" w:rsidP="6847F285" w:rsidRDefault="5CAA2852" w14:paraId="4DF36A80" w14:textId="5E2C0943">
      <w:pPr>
        <w:pStyle w:val="Heading1"/>
        <w:numPr>
          <w:ilvl w:val="0"/>
          <w:numId w:val="1"/>
        </w:numPr>
        <w:spacing w:before="0" w:after="0" w:line="457" w:lineRule="exact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3.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Both sides of the verification form are complete. </w:t>
      </w:r>
    </w:p>
    <w:p w:rsidR="06BA21A2" w:rsidP="48EC443A" w:rsidRDefault="06BA21A2" w14:paraId="28AE9F92" w14:textId="59355F56">
      <w:pPr>
        <w:pStyle w:val="Heading1"/>
        <w:numPr>
          <w:ilvl w:val="1"/>
          <w:numId w:val="1"/>
        </w:numPr>
        <w:spacing w:before="0"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Form notes if animal is owned or leased.</w:t>
      </w:r>
    </w:p>
    <w:p w:rsidR="06BA21A2" w:rsidP="6847F285" w:rsidRDefault="686C7F4B" w14:paraId="7D180538" w14:textId="024BA098">
      <w:pPr>
        <w:pStyle w:val="Heading1"/>
        <w:numPr>
          <w:ilvl w:val="0"/>
          <w:numId w:val="1"/>
        </w:numPr>
        <w:spacing w:before="0"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4.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Animal’s Permanent Identification is included.</w:t>
      </w:r>
    </w:p>
    <w:p w:rsidR="06BA21A2" w:rsidP="48EC443A" w:rsidRDefault="06BA21A2" w14:paraId="784663F3" w14:textId="2521DE0F">
      <w:pPr>
        <w:pStyle w:val="Heading1"/>
        <w:numPr>
          <w:ilvl w:val="1"/>
          <w:numId w:val="1"/>
        </w:numPr>
        <w:spacing w:before="0"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Scrapie's identification/registration id/ear tag/tattoo matching registration papers, etc.</w:t>
      </w:r>
    </w:p>
    <w:p w:rsidR="06BA21A2" w:rsidP="6847F285" w:rsidRDefault="179293E2" w14:paraId="0BBA3598" w14:textId="49BE8199">
      <w:pPr>
        <w:pStyle w:val="Heading1"/>
        <w:numPr>
          <w:ilvl w:val="0"/>
          <w:numId w:val="1"/>
        </w:numPr>
        <w:spacing w:before="0" w:after="0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5.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Photos </w:t>
      </w:r>
      <w:bookmarkStart w:name="_Int_X6WdAEPA" w:id="2"/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for</w:t>
      </w:r>
      <w:bookmarkEnd w:id="2"/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all </w:t>
      </w:r>
      <w:r w:rsidRPr="6847F285" w:rsidR="7C9F2747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dogs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and horses are included.</w:t>
      </w:r>
    </w:p>
    <w:p w:rsidR="06BA21A2" w:rsidP="6847F285" w:rsidRDefault="506F279C" w14:paraId="10A07C99" w14:textId="7F90ABAD">
      <w:pPr>
        <w:pStyle w:val="ListParagraph"/>
        <w:numPr>
          <w:ilvl w:val="0"/>
          <w:numId w:val="1"/>
        </w:numPr>
        <w:spacing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6.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Verification forms with a leased animal are accompanied by a lease form.</w:t>
      </w:r>
    </w:p>
    <w:p w:rsidR="06BA21A2" w:rsidP="48EC443A" w:rsidRDefault="06BA21A2" w14:paraId="5B23B9CB" w14:textId="7D62C04B">
      <w:pPr>
        <w:pStyle w:val="ListParagraph"/>
        <w:numPr>
          <w:ilvl w:val="1"/>
          <w:numId w:val="1"/>
        </w:numPr>
        <w:spacing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Lease form for alternate animal is included. An animal may appear on more than one    4-H members verification form and lease, only one 4-H member may exhibit the animal at the fair except for horse, llama, alpaca or dogs may exhibited by multiple youth in different divisions.</w:t>
      </w:r>
    </w:p>
    <w:p w:rsidR="06BA21A2" w:rsidP="6847F285" w:rsidRDefault="2CEA130F" w14:paraId="737E6B86" w14:textId="247ACAE9">
      <w:pPr>
        <w:pStyle w:val="ListParagraph"/>
        <w:numPr>
          <w:ilvl w:val="0"/>
          <w:numId w:val="1"/>
        </w:numPr>
        <w:spacing w:after="0" w:line="457" w:lineRule="exact"/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7.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Lease starts on/or before species deadline </w:t>
      </w:r>
    </w:p>
    <w:p w:rsidR="06BA21A2" w:rsidP="48EC443A" w:rsidRDefault="06BA21A2" w14:paraId="1F10B8BF" w14:textId="76D046F2">
      <w:pPr>
        <w:pStyle w:val="ListParagraph"/>
        <w:numPr>
          <w:ilvl w:val="1"/>
          <w:numId w:val="1"/>
        </w:numPr>
        <w:spacing w:after="0" w:line="457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On/or before 5/1 for equine, dairy and beef. On/or before 6/1 for all other species.</w:t>
      </w:r>
    </w:p>
    <w:p w:rsidR="06BA21A2" w:rsidP="6847F285" w:rsidRDefault="731B086F" w14:paraId="73436CD4" w14:textId="4E5A134E">
      <w:pPr>
        <w:pStyle w:val="Heading1"/>
        <w:numPr>
          <w:ilvl w:val="0"/>
          <w:numId w:val="1"/>
        </w:numPr>
        <w:spacing w:before="0" w:after="0" w:line="211" w:lineRule="auto"/>
        <w:ind w:right="1157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lastRenderedPageBreak/>
        <w:t xml:space="preserve">8.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Lease dates run to at least the conclusion of the 4-H Fair or The Big E depending on where the animals will be exhibited.</w:t>
      </w:r>
    </w:p>
    <w:p w:rsidR="06BA21A2" w:rsidP="48EC443A" w:rsidRDefault="06BA21A2" w14:paraId="3DED7723" w14:textId="2D19043F">
      <w:pPr>
        <w:pStyle w:val="Heading1"/>
        <w:numPr>
          <w:ilvl w:val="1"/>
          <w:numId w:val="1"/>
        </w:numPr>
        <w:spacing w:before="0" w:after="0" w:line="211" w:lineRule="auto"/>
        <w:ind w:right="1157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rFonts w:ascii="Calibri" w:hAnsi="Calibri" w:eastAsia="Calibri" w:cs="Calibri"/>
          <w:color w:val="000000" w:themeColor="text1"/>
          <w:sz w:val="22"/>
          <w:szCs w:val="22"/>
        </w:rPr>
        <w:t>Offspring of leased project animals can be considered part of the 4-H project if stated in the lease.</w:t>
      </w:r>
    </w:p>
    <w:p w:rsidR="06BA21A2" w:rsidP="6847F285" w:rsidRDefault="6EE8D73C" w14:paraId="42A84C37" w14:textId="4542C3AD">
      <w:pPr>
        <w:pStyle w:val="Heading1"/>
        <w:numPr>
          <w:ilvl w:val="0"/>
          <w:numId w:val="1"/>
        </w:numPr>
        <w:spacing w:before="0" w:after="0" w:line="404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1CBFE09E" w:rsidR="6EE8D73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9. </w:t>
      </w:r>
      <w:r w:rsidRPr="1CBFE09E" w:rsidR="007C4C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 pilot for 2025, a</w:t>
      </w:r>
      <w:r w:rsidRPr="1CBFE09E" w:rsidR="06BA21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maximum of four animals per </w:t>
      </w:r>
      <w:r w:rsidRPr="1CBFE09E" w:rsidR="007C4C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project</w:t>
      </w:r>
      <w:r w:rsidRPr="1CBFE09E" w:rsidR="06BA21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CBFE09E" w:rsidR="06BA21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are leased per member, apart from rabbits,</w:t>
      </w:r>
      <w:r w:rsidRPr="1CBFE09E" w:rsidR="02469F1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poultry,</w:t>
      </w:r>
      <w:r w:rsidRPr="1CBFE09E" w:rsidR="06BA21A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cavies, </w:t>
      </w:r>
      <w:r w:rsidRPr="1CBFE09E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small animals, </w:t>
      </w:r>
      <w:r w:rsidRPr="1CBFE09E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reptile</w:t>
      </w:r>
      <w:r w:rsidRPr="1CBFE09E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and crustacea</w:t>
      </w:r>
      <w:r w:rsidRPr="1CBFE09E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ns</w:t>
      </w:r>
      <w:r w:rsidRPr="1CBFE09E" w:rsidR="007C4C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which has a limit of</w:t>
      </w:r>
      <w:r w:rsidRPr="1CBFE09E" w:rsidR="007C4C3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10</w:t>
      </w:r>
      <w:r w:rsidRPr="1CBFE09E" w:rsidR="001D542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.</w:t>
      </w:r>
      <w:r w:rsidRPr="1CBFE09E" w:rsidR="001D542B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</w:t>
      </w:r>
      <w:r w:rsidRPr="1CBFE09E" w:rsidR="00AF03E0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This increased limit is not intended to limit the number of 4-H members who </w:t>
      </w:r>
      <w:r w:rsidRPr="1CBFE09E" w:rsidR="00AF03E0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>have the opportunity to</w:t>
      </w:r>
      <w:r w:rsidRPr="1CBFE09E" w:rsidR="00AF03E0">
        <w:rPr>
          <w:rFonts w:ascii="Calibri" w:hAnsi="Calibri" w:eastAsia="Calibri" w:cs="Calibri"/>
          <w:b w:val="1"/>
          <w:bCs w:val="1"/>
          <w:color w:val="auto"/>
          <w:sz w:val="22"/>
          <w:szCs w:val="22"/>
        </w:rPr>
        <w:t xml:space="preserve"> lease a project animal.</w:t>
      </w:r>
    </w:p>
    <w:p w:rsidR="06BA21A2" w:rsidP="23CF1B53" w:rsidRDefault="06BA21A2" w14:paraId="497CDA17" w14:textId="77D2326F" w14:noSpellErr="1">
      <w:pPr>
        <w:pStyle w:val="Heading1"/>
        <w:numPr>
          <w:ilvl w:val="1"/>
          <w:numId w:val="1"/>
        </w:numPr>
        <w:spacing w:before="0" w:beforeAutospacing="off" w:after="0" w:afterAutospacing="off" w:line="400" w:lineRule="exact"/>
        <w:ind w:left="1368"/>
        <w:contextualSpacing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Offspring of leased animals can be considered part of the 4-H project if 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stated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in the lease and on verification form and if it does not violate the “maximum of animals leased in a single project” rule.</w:t>
      </w:r>
    </w:p>
    <w:p w:rsidR="06BA21A2" w:rsidP="23CF1B53" w:rsidRDefault="06BA21A2" w14:paraId="1EBEBF09" w14:textId="096DC52E" w14:noSpellErr="1">
      <w:pPr>
        <w:pStyle w:val="Heading1"/>
        <w:numPr>
          <w:ilvl w:val="1"/>
          <w:numId w:val="1"/>
        </w:numPr>
        <w:spacing w:before="0" w:beforeAutospacing="off" w:after="0" w:afterAutospacing="off" w:line="400" w:lineRule="exact"/>
        <w:ind w:left="1368"/>
        <w:contextualSpacing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Substitutions of animals are not 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permitted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past May 1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  <w:vertAlign w:val="superscript"/>
        </w:rPr>
        <w:t>st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or June 1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  <w:vertAlign w:val="superscript"/>
        </w:rPr>
        <w:t>st</w:t>
      </w:r>
      <w:r w:rsidRPr="23CF1B53" w:rsidR="06BA21A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depending on animal species.</w:t>
      </w:r>
    </w:p>
    <w:p w:rsidR="06BA21A2" w:rsidP="6847F285" w:rsidRDefault="484AB614" w14:paraId="629D1DD8" w14:textId="37A882CC">
      <w:pPr>
        <w:pStyle w:val="ListParagraph"/>
        <w:numPr>
          <w:ilvl w:val="0"/>
          <w:numId w:val="1"/>
        </w:numPr>
        <w:spacing w:after="0" w:line="443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6847F285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10. </w:t>
      </w:r>
      <w:r w:rsidRPr="6847F285" w:rsidR="06BA21A2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Late fee attached.</w:t>
      </w:r>
    </w:p>
    <w:p w:rsidR="06BA21A2" w:rsidP="48EC443A" w:rsidRDefault="06BA21A2" w14:paraId="316C6DD5" w14:textId="2CC2DBA1">
      <w:pPr>
        <w:pStyle w:val="ListParagraph"/>
        <w:numPr>
          <w:ilvl w:val="1"/>
          <w:numId w:val="1"/>
        </w:numPr>
        <w:spacing w:after="0" w:line="443" w:lineRule="exact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48EC443A">
        <w:rPr>
          <w:sz w:val="22"/>
          <w:szCs w:val="22"/>
        </w:rPr>
        <w:t>If your form is postmarked after May 1st for dairy, beef or equine or after June 1st for all other species, $25 per animal made payable to UConn is attached. Forms with late fees must be received by 14 days past the deadline. On-time submission is required for eligibility for Big E.</w:t>
      </w:r>
    </w:p>
    <w:p w:rsidR="48EC443A" w:rsidP="48EC443A" w:rsidRDefault="48EC443A" w14:paraId="516ACAEA" w14:textId="07BFF9B5">
      <w:pPr>
        <w:spacing w:after="0"/>
        <w:ind w:left="63" w:right="351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48EC443A" w:rsidP="3F6F0914" w:rsidRDefault="06BA21A2" w14:paraId="220F9451" w14:textId="53E2E456">
      <w:pPr>
        <w:spacing w:after="0"/>
        <w:ind w:left="63" w:right="351"/>
        <w:jc w:val="center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  <w:r w:rsidRPr="3F6F0914"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  <w:t>Questions? Contact your local 4-H Office</w:t>
      </w:r>
    </w:p>
    <w:p w:rsidR="3F6F0914" w:rsidP="3F6F0914" w:rsidRDefault="3F6F0914" w14:paraId="33EAEE76" w14:textId="5E651DFF">
      <w:pPr>
        <w:spacing w:after="0"/>
        <w:ind w:left="63" w:right="351"/>
        <w:jc w:val="center"/>
        <w:rPr>
          <w:rFonts w:ascii="Calibri" w:hAnsi="Calibri" w:eastAsia="Calibri" w:cs="Calibri"/>
          <w:i/>
          <w:iCs/>
          <w:color w:val="000000" w:themeColor="text1"/>
          <w:sz w:val="22"/>
          <w:szCs w:val="22"/>
        </w:rPr>
      </w:pPr>
    </w:p>
    <w:p w:rsidR="03ABEF86" w:rsidP="3F6F0914" w:rsidRDefault="03ABEF86" w14:paraId="4A96CB8F" w14:textId="79E123C9">
      <w:pPr>
        <w:spacing w:after="0"/>
        <w:ind w:left="63" w:right="351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23CF1B53" w:rsidR="03ABEF8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Revised 2/25</w:t>
      </w:r>
    </w:p>
    <w:p w:rsidR="23CF1B53" w:rsidP="23CF1B53" w:rsidRDefault="23CF1B53" w14:paraId="61DCDC49" w14:textId="68A6650B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61BB81AF" w14:textId="01B85E1F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1FF62BCD" w14:textId="7E2F76DD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2674A4BD" w14:textId="5FF65B5E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4C17BE69" w14:textId="1FFC9485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109B072B" w14:textId="21594C06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6B1B02E8" w14:textId="13967CB8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78261248" w14:textId="17428C15">
      <w:pPr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23CF1B53" w:rsidP="23CF1B53" w:rsidRDefault="23CF1B53" w14:paraId="47343517" w14:textId="6AEBC267">
      <w:pPr>
        <w:pStyle w:val="Normal"/>
        <w:spacing w:after="0"/>
        <w:ind w:left="63" w:right="351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06CC6056" w:rsidP="23CF1B53" w:rsidRDefault="06CC6056" w14:paraId="3055C4ED" w14:textId="0CC26F35">
      <w:pPr>
        <w:shd w:val="clear" w:color="auto" w:fill="FFFFFF" w:themeFill="background1"/>
        <w:spacing w:after="150"/>
        <w:jc w:val="center"/>
        <w:rPr>
          <w:rFonts w:ascii="Helvetica" w:hAnsi="Helvetica" w:eastAsia="Helvetica" w:cs="Helvetica"/>
          <w:color w:val="333333"/>
          <w:sz w:val="16"/>
          <w:szCs w:val="16"/>
        </w:rPr>
      </w:pP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 xml:space="preserve">The University of Connecticut 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>complies with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 xml:space="preserve"> all applicable federal and state laws 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>regarding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 xml:space="preserve"> non-discrimination, equal 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>opportunity</w:t>
      </w:r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</w:r>
      <w:hyperlink r:id="R79514a780e7d4df7">
        <w:r w:rsidRPr="23CF1B53" w:rsidR="06CC6056">
          <w:rPr>
            <w:rStyle w:val="Hyperlink"/>
            <w:rFonts w:ascii="Helvetica" w:hAnsi="Helvetica" w:eastAsia="Helvetica" w:cs="Helvetica"/>
            <w:color w:val="41793E"/>
            <w:sz w:val="16"/>
            <w:szCs w:val="16"/>
          </w:rPr>
          <w:t>extensioncivilrights@uconn.edu</w:t>
        </w:r>
      </w:hyperlink>
      <w:r w:rsidRPr="23CF1B53" w:rsidR="06CC6056">
        <w:rPr>
          <w:rFonts w:ascii="Helvetica" w:hAnsi="Helvetica" w:eastAsia="Helvetica" w:cs="Helvetica"/>
          <w:color w:val="333333"/>
          <w:sz w:val="16"/>
          <w:szCs w:val="16"/>
        </w:rPr>
        <w:t>.</w:t>
      </w:r>
    </w:p>
    <w:sectPr w:rsidR="03ABEF86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17FC" w:rsidRDefault="00CF17FC" w14:paraId="268A49A4" w14:textId="77777777">
      <w:pPr>
        <w:spacing w:after="0" w:line="240" w:lineRule="auto"/>
      </w:pPr>
      <w:r>
        <w:separator/>
      </w:r>
    </w:p>
  </w:endnote>
  <w:endnote w:type="continuationSeparator" w:id="0">
    <w:p w:rsidR="00CF17FC" w:rsidRDefault="00CF17FC" w14:paraId="55FD145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23CF1B53" w14:paraId="63F555AC" w14:textId="77777777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ind w:left="-115"/>
          </w:pPr>
        </w:p>
      </w:tc>
      <w:tc>
        <w:tcPr>
          <w:tcW w:w="8670" w:type="dxa"/>
          <w:tcMar/>
        </w:tcPr>
        <w:p w:rsidR="170F7FFE" w:rsidP="0E81DE7C" w:rsidRDefault="170F7FFE" w14:paraId="651A7CBD" w14:textId="7E884DD8">
          <w:pPr>
            <w:shd w:val="clear" w:color="auto" w:fill="FFFFFF" w:themeFill="background1"/>
            <w:spacing w:after="0"/>
            <w:jc w:val="center"/>
          </w:pPr>
        </w:p>
        <w:p w:rsidR="170F7FFE" w:rsidP="0E81DE7C" w:rsidRDefault="170F7FFE" w14:paraId="4B9C1350" w14:textId="28B948C7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17FC" w:rsidRDefault="00CF17FC" w14:paraId="5A2E319E" w14:textId="77777777">
      <w:pPr>
        <w:spacing w:after="0" w:line="240" w:lineRule="auto"/>
      </w:pPr>
      <w:r>
        <w:separator/>
      </w:r>
    </w:p>
  </w:footnote>
  <w:footnote w:type="continuationSeparator" w:id="0">
    <w:p w:rsidR="00CF17FC" w:rsidRDefault="00CF17FC" w14:paraId="5CA824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23CF1B53" w14:paraId="6C54DCB4" w14:textId="77777777">
      <w:trPr>
        <w:trHeight w:val="300"/>
      </w:trPr>
      <w:tc>
        <w:tcPr>
          <w:tcW w:w="3120" w:type="dxa"/>
          <w:tcMar/>
        </w:tcPr>
        <w:p w:rsidR="170F7FFE" w:rsidP="5D8A675A" w:rsidRDefault="0E81DE7C" w14:paraId="7C41CDFD" w14:textId="6E2B2914">
          <w:pPr>
            <w:ind w:left="-115"/>
          </w:pPr>
          <w:r w:rsidR="23CF1B53">
            <w:drawing>
              <wp:inline wp14:editId="74C592A9" wp14:anchorId="71325AA9">
                <wp:extent cx="467122" cy="472039"/>
                <wp:effectExtent l="0" t="0" r="0" b="0"/>
                <wp:docPr id="1386062161" name="Picture 1386062161" descr="þÿ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86062161"/>
                        <pic:cNvPicPr/>
                      </pic:nvPicPr>
                      <pic:blipFill>
                        <a:blip r:embed="Re1a71509e65e4aa4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467122" cy="472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jc w:val="center"/>
          </w:pPr>
        </w:p>
      </w:tc>
      <w:tc>
        <w:tcPr>
          <w:tcW w:w="3120" w:type="dxa"/>
          <w:tcMar/>
        </w:tcPr>
        <w:p w:rsidR="170F7FFE" w:rsidP="0E81DE7C" w:rsidRDefault="0E81DE7C" w14:paraId="293CA2E2" w14:textId="7C85A3F2">
          <w:pPr>
            <w:ind w:right="-115"/>
            <w:jc w:val="right"/>
          </w:pPr>
          <w:r w:rsidR="23CF1B53">
            <w:drawing>
              <wp:inline wp14:editId="1EDB156A" wp14:anchorId="58D6B5ED">
                <wp:extent cx="1171575" cy="402729"/>
                <wp:effectExtent l="0" t="0" r="0" b="0"/>
                <wp:docPr id="1313815077" name="Picture 1313815077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313815077"/>
                        <pic:cNvPicPr/>
                      </pic:nvPicPr>
                      <pic:blipFill>
                        <a:blip r:embed="R3660226aeddc4ade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71575" cy="402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2bsJLE2" int2:invalidationBookmarkName="" int2:hashCode="GcIRV2Fl0a9TmW" int2:id="5QfRV6DU">
      <int2:state int2:type="WordDesignerSuggestedImageAnnotation" int2:value="Reviewed"/>
    </int2:bookmark>
    <int2:bookmark int2:bookmarkName="_Int_l7sMCKpS" int2:invalidationBookmarkName="" int2:hashCode="F1g1bbIXWffFoN" int2:id="gxl2iLv8">
      <int2:state int2:type="AugLoop_Text_Critique" int2:value="Rejected"/>
    </int2:bookmark>
    <int2:bookmark int2:bookmarkName="_Int_R2TqJltu" int2:invalidationBookmarkName="" int2:hashCode="wjDfIbNXuxgCbH" int2:id="YkOTQnWf">
      <int2:state int2:type="AugLoop_Text_Critique" int2:value="Rejected"/>
    </int2:bookmark>
    <int2:bookmark int2:bookmarkName="_Int_X6WdAEPA" int2:invalidationBookmarkName="" int2:hashCode="Q+75piq7ix4WVP" int2:id="W4Pd00vu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C9A48"/>
    <w:multiLevelType w:val="hybridMultilevel"/>
    <w:tmpl w:val="A742FDE2"/>
    <w:lvl w:ilvl="0" w:tplc="6D7EFD9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92707A00">
      <w:start w:val="1"/>
      <w:numFmt w:val="lowerLetter"/>
      <w:lvlText w:val="%2."/>
      <w:lvlJc w:val="left"/>
      <w:pPr>
        <w:ind w:left="1440" w:hanging="360"/>
      </w:pPr>
    </w:lvl>
    <w:lvl w:ilvl="2" w:tplc="D130CD06">
      <w:start w:val="1"/>
      <w:numFmt w:val="lowerRoman"/>
      <w:lvlText w:val="%3."/>
      <w:lvlJc w:val="right"/>
      <w:pPr>
        <w:ind w:left="2160" w:hanging="180"/>
      </w:pPr>
    </w:lvl>
    <w:lvl w:ilvl="3" w:tplc="D5D03E48">
      <w:start w:val="1"/>
      <w:numFmt w:val="decimal"/>
      <w:lvlText w:val="%4."/>
      <w:lvlJc w:val="left"/>
      <w:pPr>
        <w:ind w:left="2880" w:hanging="360"/>
      </w:pPr>
    </w:lvl>
    <w:lvl w:ilvl="4" w:tplc="AB845E58">
      <w:start w:val="1"/>
      <w:numFmt w:val="lowerLetter"/>
      <w:lvlText w:val="%5."/>
      <w:lvlJc w:val="left"/>
      <w:pPr>
        <w:ind w:left="3600" w:hanging="360"/>
      </w:pPr>
    </w:lvl>
    <w:lvl w:ilvl="5" w:tplc="CEFE9650">
      <w:start w:val="1"/>
      <w:numFmt w:val="lowerRoman"/>
      <w:lvlText w:val="%6."/>
      <w:lvlJc w:val="right"/>
      <w:pPr>
        <w:ind w:left="4320" w:hanging="180"/>
      </w:pPr>
    </w:lvl>
    <w:lvl w:ilvl="6" w:tplc="EA3A5236">
      <w:start w:val="1"/>
      <w:numFmt w:val="decimal"/>
      <w:lvlText w:val="%7."/>
      <w:lvlJc w:val="left"/>
      <w:pPr>
        <w:ind w:left="5040" w:hanging="360"/>
      </w:pPr>
    </w:lvl>
    <w:lvl w:ilvl="7" w:tplc="6A94286A">
      <w:start w:val="1"/>
      <w:numFmt w:val="lowerLetter"/>
      <w:lvlText w:val="%8."/>
      <w:lvlJc w:val="left"/>
      <w:pPr>
        <w:ind w:left="5760" w:hanging="360"/>
      </w:pPr>
    </w:lvl>
    <w:lvl w:ilvl="8" w:tplc="B0AE7A62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9261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306F7E"/>
    <w:rsid w:val="001D542B"/>
    <w:rsid w:val="00532CC0"/>
    <w:rsid w:val="00614122"/>
    <w:rsid w:val="007C4C31"/>
    <w:rsid w:val="00AF03E0"/>
    <w:rsid w:val="00CE0262"/>
    <w:rsid w:val="00CF17FC"/>
    <w:rsid w:val="0176B46A"/>
    <w:rsid w:val="02469F13"/>
    <w:rsid w:val="03ABEF86"/>
    <w:rsid w:val="069CD164"/>
    <w:rsid w:val="06BA21A2"/>
    <w:rsid w:val="06CC6056"/>
    <w:rsid w:val="0E81DE7C"/>
    <w:rsid w:val="1160C125"/>
    <w:rsid w:val="13306F7E"/>
    <w:rsid w:val="1599393A"/>
    <w:rsid w:val="170F7FFE"/>
    <w:rsid w:val="179293E2"/>
    <w:rsid w:val="185A97DF"/>
    <w:rsid w:val="1A28DE8E"/>
    <w:rsid w:val="1C815BF1"/>
    <w:rsid w:val="1CBFE09E"/>
    <w:rsid w:val="1E3D1B8B"/>
    <w:rsid w:val="21160B51"/>
    <w:rsid w:val="23789105"/>
    <w:rsid w:val="23CF1B53"/>
    <w:rsid w:val="25C52255"/>
    <w:rsid w:val="2681172D"/>
    <w:rsid w:val="2CE0B191"/>
    <w:rsid w:val="2CEA130F"/>
    <w:rsid w:val="305CA77D"/>
    <w:rsid w:val="31EB2FD8"/>
    <w:rsid w:val="354A14DC"/>
    <w:rsid w:val="35B20764"/>
    <w:rsid w:val="3F6F0914"/>
    <w:rsid w:val="402EFC41"/>
    <w:rsid w:val="484AB614"/>
    <w:rsid w:val="48EC443A"/>
    <w:rsid w:val="506F279C"/>
    <w:rsid w:val="5567E287"/>
    <w:rsid w:val="559CE3D4"/>
    <w:rsid w:val="5B29D848"/>
    <w:rsid w:val="5B87C225"/>
    <w:rsid w:val="5CAA2852"/>
    <w:rsid w:val="5D8A675A"/>
    <w:rsid w:val="6125CB74"/>
    <w:rsid w:val="62EFAAA1"/>
    <w:rsid w:val="64097CBD"/>
    <w:rsid w:val="664A5778"/>
    <w:rsid w:val="681DA65C"/>
    <w:rsid w:val="6847F285"/>
    <w:rsid w:val="686C7F4B"/>
    <w:rsid w:val="6E321720"/>
    <w:rsid w:val="6EE8D73C"/>
    <w:rsid w:val="70C3BB7A"/>
    <w:rsid w:val="716E0A29"/>
    <w:rsid w:val="731B086F"/>
    <w:rsid w:val="7C67997E"/>
    <w:rsid w:val="7C9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70F7FF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E81DE7C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8EC443A"/>
    <w:pPr>
      <w:ind w:left="720"/>
      <w:contextualSpacing/>
    </w:pPr>
  </w:style>
  <w:style w:type="paragraph" w:styleId="Revision">
    <w:name w:val="Revision"/>
    <w:hidden/>
    <w:uiPriority w:val="99"/>
    <w:semiHidden/>
    <w:rsid w:val="001D54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C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4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C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4C31"/>
    <w:rPr>
      <w:b/>
      <w:bCs/>
      <w:sz w:val="20"/>
      <w:szCs w:val="20"/>
    </w:rPr>
  </w:style>
  <w:style w:type="paragraph" w:styleId="NoSpacing">
    <w:uiPriority w:val="1"/>
    <w:name w:val="No Spacing"/>
    <w:qFormat/>
    <w:rsid w:val="23CF1B5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extensioncivilrights@uconn.edu" TargetMode="External" Id="R79514a780e7d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e1a71509e65e4aa4" /><Relationship Type="http://schemas.openxmlformats.org/officeDocument/2006/relationships/image" Target="/media/image4.png" Id="R3660226aeddc4a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8e07-06c3-4a7a-969e-aeaeafcc7455"/>
    <ds:schemaRef ds:uri="be5868cc-59b8-4c0a-be62-d5a0c4fb5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80331-A187-4E03-95C3-B237A4FD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B4A02-D597-4AC8-B3FD-0D6187B3CD06}">
  <ds:schemaRefs>
    <ds:schemaRef ds:uri="http://schemas.microsoft.com/office/2006/metadata/properties"/>
    <ds:schemaRef ds:uri="http://schemas.microsoft.com/office/infopath/2007/PartnerControls"/>
    <ds:schemaRef ds:uri="be5868cc-59b8-4c0a-be62-d5a0c4fb5e24"/>
    <ds:schemaRef ds:uri="163d8e07-06c3-4a7a-969e-aeaeafcc74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revision>6</revision>
  <dcterms:created xsi:type="dcterms:W3CDTF">2025-03-02T21:08:00.0000000Z</dcterms:created>
  <dcterms:modified xsi:type="dcterms:W3CDTF">2025-04-04T12:47:10.4649004Z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  <property fmtid="{D5CDD505-2E9C-101B-9397-08002B2CF9AE}" pid="4" name="Order">
    <vt:r8>602000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